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11DC1" w:rsidRPr="00011DC1" w:rsidTr="00CB2C49">
        <w:tc>
          <w:tcPr>
            <w:tcW w:w="3261" w:type="dxa"/>
            <w:shd w:val="clear" w:color="auto" w:fill="E7E6E6" w:themeFill="background2"/>
          </w:tcPr>
          <w:p w:rsidR="0075328A" w:rsidRPr="00011DC1" w:rsidRDefault="009B60C5" w:rsidP="0075328A">
            <w:pPr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11DC1" w:rsidRDefault="00842918" w:rsidP="00230905">
            <w:pPr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Современные виды и тенденции развития туризма</w:t>
            </w:r>
          </w:p>
        </w:tc>
      </w:tr>
      <w:tr w:rsidR="00011DC1" w:rsidRPr="00011DC1" w:rsidTr="00A30025">
        <w:tc>
          <w:tcPr>
            <w:tcW w:w="3261" w:type="dxa"/>
            <w:shd w:val="clear" w:color="auto" w:fill="E7E6E6" w:themeFill="background2"/>
          </w:tcPr>
          <w:p w:rsidR="00A30025" w:rsidRPr="00011DC1" w:rsidRDefault="00A30025" w:rsidP="009B60C5">
            <w:pPr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11DC1" w:rsidRDefault="00215BD8" w:rsidP="00A30025">
            <w:pPr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A30025" w:rsidRPr="00011DC1" w:rsidRDefault="00215BD8" w:rsidP="006E50C3">
            <w:pPr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Менеджмент</w:t>
            </w:r>
          </w:p>
        </w:tc>
      </w:tr>
      <w:tr w:rsidR="00011DC1" w:rsidRPr="00011DC1" w:rsidTr="00CB2C49">
        <w:tc>
          <w:tcPr>
            <w:tcW w:w="3261" w:type="dxa"/>
            <w:shd w:val="clear" w:color="auto" w:fill="E7E6E6" w:themeFill="background2"/>
          </w:tcPr>
          <w:p w:rsidR="009B60C5" w:rsidRPr="00011DC1" w:rsidRDefault="009B60C5" w:rsidP="009B60C5">
            <w:pPr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11DC1" w:rsidRDefault="00EB5B74" w:rsidP="00846320">
            <w:pPr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011DC1" w:rsidRPr="00011DC1" w:rsidTr="00CB2C49">
        <w:tc>
          <w:tcPr>
            <w:tcW w:w="3261" w:type="dxa"/>
            <w:shd w:val="clear" w:color="auto" w:fill="E7E6E6" w:themeFill="background2"/>
          </w:tcPr>
          <w:p w:rsidR="00230905" w:rsidRPr="00011DC1" w:rsidRDefault="00230905" w:rsidP="009B60C5">
            <w:pPr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11DC1" w:rsidRDefault="00215BD8" w:rsidP="009B60C5">
            <w:pPr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4</w:t>
            </w:r>
            <w:r w:rsidR="00230905" w:rsidRPr="00011DC1">
              <w:rPr>
                <w:sz w:val="24"/>
                <w:szCs w:val="24"/>
              </w:rPr>
              <w:t xml:space="preserve"> з.е.</w:t>
            </w:r>
          </w:p>
        </w:tc>
      </w:tr>
      <w:tr w:rsidR="00011DC1" w:rsidRPr="00011DC1" w:rsidTr="00CB2C49">
        <w:tc>
          <w:tcPr>
            <w:tcW w:w="3261" w:type="dxa"/>
            <w:shd w:val="clear" w:color="auto" w:fill="E7E6E6" w:themeFill="background2"/>
          </w:tcPr>
          <w:p w:rsidR="009B60C5" w:rsidRPr="00011DC1" w:rsidRDefault="009B60C5" w:rsidP="009B60C5">
            <w:pPr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11DC1" w:rsidRDefault="00215BD8" w:rsidP="009B60C5">
            <w:pPr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Экзамен</w:t>
            </w:r>
          </w:p>
        </w:tc>
      </w:tr>
      <w:tr w:rsidR="00011DC1" w:rsidRPr="00011DC1" w:rsidTr="00CB2C49">
        <w:tc>
          <w:tcPr>
            <w:tcW w:w="3261" w:type="dxa"/>
            <w:shd w:val="clear" w:color="auto" w:fill="E7E6E6" w:themeFill="background2"/>
          </w:tcPr>
          <w:p w:rsidR="00CB2C49" w:rsidRPr="00011DC1" w:rsidRDefault="00CB2C49" w:rsidP="00CB2C49">
            <w:pPr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11DC1" w:rsidRDefault="00011DC1" w:rsidP="008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46320" w:rsidRPr="00011DC1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011DC1" w:rsidRPr="00011DC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1DC1" w:rsidRDefault="00CB2C49" w:rsidP="00011DC1">
            <w:pPr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>Крат</w:t>
            </w:r>
            <w:r w:rsidR="00011DC1">
              <w:rPr>
                <w:b/>
                <w:sz w:val="24"/>
                <w:szCs w:val="24"/>
              </w:rPr>
              <w:t>к</w:t>
            </w:r>
            <w:r w:rsidRPr="00011DC1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011DC1" w:rsidRPr="00011DC1" w:rsidTr="0084400A">
        <w:tc>
          <w:tcPr>
            <w:tcW w:w="10490" w:type="dxa"/>
            <w:gridSpan w:val="3"/>
          </w:tcPr>
          <w:p w:rsidR="00842918" w:rsidRPr="00011DC1" w:rsidRDefault="00842918" w:rsidP="00011DC1">
            <w:pPr>
              <w:pStyle w:val="a8"/>
              <w:numPr>
                <w:ilvl w:val="0"/>
                <w:numId w:val="35"/>
              </w:numPr>
              <w:ind w:left="285" w:hanging="284"/>
              <w:jc w:val="both"/>
            </w:pPr>
            <w:r w:rsidRPr="00011DC1">
              <w:t xml:space="preserve">Существующие классификации туризма. </w:t>
            </w:r>
          </w:p>
          <w:p w:rsidR="00842918" w:rsidRPr="00011DC1" w:rsidRDefault="00842918" w:rsidP="00011DC1">
            <w:pPr>
              <w:pStyle w:val="a8"/>
              <w:numPr>
                <w:ilvl w:val="0"/>
                <w:numId w:val="35"/>
              </w:numPr>
              <w:ind w:left="285" w:hanging="284"/>
              <w:jc w:val="both"/>
            </w:pPr>
            <w:r w:rsidRPr="00011DC1">
              <w:t>Мотивация туриста как ведущий способ выделения видов туризма.</w:t>
            </w:r>
          </w:p>
        </w:tc>
      </w:tr>
      <w:tr w:rsidR="00011DC1" w:rsidRPr="00011DC1" w:rsidTr="0084400A">
        <w:tc>
          <w:tcPr>
            <w:tcW w:w="10490" w:type="dxa"/>
            <w:gridSpan w:val="3"/>
          </w:tcPr>
          <w:p w:rsidR="00842918" w:rsidRPr="00011DC1" w:rsidRDefault="00842918" w:rsidP="00011DC1">
            <w:pPr>
              <w:pStyle w:val="a8"/>
              <w:numPr>
                <w:ilvl w:val="0"/>
                <w:numId w:val="35"/>
              </w:numPr>
              <w:ind w:left="285" w:hanging="284"/>
              <w:jc w:val="both"/>
            </w:pPr>
            <w:r w:rsidRPr="00011DC1">
              <w:t xml:space="preserve">Организационные особенности, разновидности и тенденции развития экскурсионного туризма </w:t>
            </w:r>
          </w:p>
        </w:tc>
      </w:tr>
      <w:tr w:rsidR="00011DC1" w:rsidRPr="00011DC1" w:rsidTr="0084400A">
        <w:tc>
          <w:tcPr>
            <w:tcW w:w="10490" w:type="dxa"/>
            <w:gridSpan w:val="3"/>
          </w:tcPr>
          <w:p w:rsidR="00842918" w:rsidRPr="00011DC1" w:rsidRDefault="00842918" w:rsidP="00011DC1">
            <w:pPr>
              <w:pStyle w:val="a8"/>
              <w:numPr>
                <w:ilvl w:val="0"/>
                <w:numId w:val="35"/>
              </w:numPr>
              <w:ind w:left="285" w:hanging="284"/>
              <w:jc w:val="both"/>
            </w:pPr>
            <w:r w:rsidRPr="00011DC1">
              <w:t>Организационные особенности, разновидности и тенденции развития лечебно-оздоровительного туризма</w:t>
            </w:r>
          </w:p>
        </w:tc>
      </w:tr>
      <w:tr w:rsidR="00011DC1" w:rsidRPr="00011DC1" w:rsidTr="0084400A">
        <w:tc>
          <w:tcPr>
            <w:tcW w:w="10490" w:type="dxa"/>
            <w:gridSpan w:val="3"/>
          </w:tcPr>
          <w:p w:rsidR="00842918" w:rsidRPr="00011DC1" w:rsidRDefault="00842918" w:rsidP="00011DC1">
            <w:pPr>
              <w:pStyle w:val="a8"/>
              <w:numPr>
                <w:ilvl w:val="0"/>
                <w:numId w:val="35"/>
              </w:numPr>
              <w:ind w:left="285" w:hanging="284"/>
              <w:jc w:val="both"/>
            </w:pPr>
            <w:r w:rsidRPr="00011DC1">
              <w:t>Организационные особенности, разновидности и тенденции развития пляжного туризма</w:t>
            </w:r>
          </w:p>
        </w:tc>
      </w:tr>
      <w:tr w:rsidR="00011DC1" w:rsidRPr="00011DC1" w:rsidTr="0084400A">
        <w:tc>
          <w:tcPr>
            <w:tcW w:w="10490" w:type="dxa"/>
            <w:gridSpan w:val="3"/>
          </w:tcPr>
          <w:p w:rsidR="00842918" w:rsidRPr="00011DC1" w:rsidRDefault="00842918" w:rsidP="00011DC1">
            <w:pPr>
              <w:pStyle w:val="a8"/>
              <w:numPr>
                <w:ilvl w:val="0"/>
                <w:numId w:val="35"/>
              </w:numPr>
              <w:ind w:left="285" w:hanging="284"/>
              <w:jc w:val="both"/>
            </w:pPr>
            <w:r w:rsidRPr="00011DC1">
              <w:t>Организационные особенности, разновидности и тенденции развития активного туризма</w:t>
            </w:r>
          </w:p>
        </w:tc>
      </w:tr>
      <w:tr w:rsidR="00011DC1" w:rsidRPr="00011DC1" w:rsidTr="0084400A">
        <w:tc>
          <w:tcPr>
            <w:tcW w:w="10490" w:type="dxa"/>
            <w:gridSpan w:val="3"/>
          </w:tcPr>
          <w:p w:rsidR="00842918" w:rsidRPr="00011DC1" w:rsidRDefault="00842918" w:rsidP="00011DC1">
            <w:pPr>
              <w:pStyle w:val="a8"/>
              <w:numPr>
                <w:ilvl w:val="0"/>
                <w:numId w:val="35"/>
              </w:numPr>
              <w:ind w:left="285" w:hanging="284"/>
              <w:jc w:val="both"/>
            </w:pPr>
            <w:r w:rsidRPr="00011DC1">
              <w:t>Организационные особенности, разновидности и тенденции развития делового туризма</w:t>
            </w:r>
          </w:p>
        </w:tc>
      </w:tr>
      <w:tr w:rsidR="00011DC1" w:rsidRPr="00011DC1" w:rsidTr="0084400A">
        <w:tc>
          <w:tcPr>
            <w:tcW w:w="10490" w:type="dxa"/>
            <w:gridSpan w:val="3"/>
          </w:tcPr>
          <w:p w:rsidR="00842918" w:rsidRPr="00011DC1" w:rsidRDefault="00842918" w:rsidP="00011DC1">
            <w:pPr>
              <w:pStyle w:val="a8"/>
              <w:numPr>
                <w:ilvl w:val="0"/>
                <w:numId w:val="35"/>
              </w:numPr>
              <w:ind w:left="285" w:hanging="284"/>
            </w:pPr>
            <w:r w:rsidRPr="00011DC1">
              <w:t>Организационные особенности, разновидности и тенденции развития экологического туризма</w:t>
            </w:r>
          </w:p>
        </w:tc>
      </w:tr>
      <w:tr w:rsidR="00011DC1" w:rsidRPr="00011DC1" w:rsidTr="0084400A">
        <w:tc>
          <w:tcPr>
            <w:tcW w:w="10490" w:type="dxa"/>
            <w:gridSpan w:val="3"/>
          </w:tcPr>
          <w:p w:rsidR="00842918" w:rsidRPr="00011DC1" w:rsidRDefault="00842918" w:rsidP="00011DC1">
            <w:pPr>
              <w:pStyle w:val="a8"/>
              <w:numPr>
                <w:ilvl w:val="0"/>
                <w:numId w:val="35"/>
              </w:numPr>
              <w:ind w:left="285" w:hanging="284"/>
            </w:pPr>
            <w:r w:rsidRPr="00011DC1">
              <w:t>Организационные особенности, разновидности и тенденции развития сельского туризма</w:t>
            </w:r>
          </w:p>
        </w:tc>
      </w:tr>
      <w:tr w:rsidR="00011DC1" w:rsidRPr="00011DC1" w:rsidTr="0084400A">
        <w:tc>
          <w:tcPr>
            <w:tcW w:w="10490" w:type="dxa"/>
            <w:gridSpan w:val="3"/>
          </w:tcPr>
          <w:p w:rsidR="00842918" w:rsidRPr="00011DC1" w:rsidRDefault="00842918" w:rsidP="00011DC1">
            <w:pPr>
              <w:pStyle w:val="a8"/>
              <w:numPr>
                <w:ilvl w:val="0"/>
                <w:numId w:val="35"/>
              </w:numPr>
              <w:ind w:left="285" w:hanging="284"/>
            </w:pPr>
            <w:r w:rsidRPr="00011DC1">
              <w:t>Организационные особенности, разновидности и тенденции развития религиозного туризма</w:t>
            </w:r>
          </w:p>
        </w:tc>
      </w:tr>
      <w:tr w:rsidR="00011DC1" w:rsidRPr="00011DC1" w:rsidTr="0084400A">
        <w:tc>
          <w:tcPr>
            <w:tcW w:w="10490" w:type="dxa"/>
            <w:gridSpan w:val="3"/>
          </w:tcPr>
          <w:p w:rsidR="00842918" w:rsidRPr="00011DC1" w:rsidRDefault="00842918" w:rsidP="00011DC1">
            <w:pPr>
              <w:pStyle w:val="a8"/>
              <w:numPr>
                <w:ilvl w:val="0"/>
                <w:numId w:val="35"/>
              </w:numPr>
              <w:ind w:left="285" w:hanging="284"/>
            </w:pPr>
            <w:r w:rsidRPr="00011DC1">
              <w:t>Организационные особенности, разновидности и тенденции развития образовательного туризма</w:t>
            </w:r>
          </w:p>
        </w:tc>
      </w:tr>
      <w:tr w:rsidR="00011DC1" w:rsidRPr="00011DC1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011DC1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11DC1" w:rsidRPr="00011DC1" w:rsidTr="00CB2C49">
        <w:tc>
          <w:tcPr>
            <w:tcW w:w="10490" w:type="dxa"/>
            <w:gridSpan w:val="3"/>
          </w:tcPr>
          <w:p w:rsidR="00842918" w:rsidRPr="00011DC1" w:rsidRDefault="00842918" w:rsidP="00011DC1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B42D4" w:rsidRPr="00011DC1" w:rsidRDefault="003B42D4" w:rsidP="00011DC1">
            <w:pPr>
              <w:pStyle w:val="a8"/>
              <w:numPr>
                <w:ilvl w:val="0"/>
                <w:numId w:val="36"/>
              </w:numPr>
            </w:pPr>
            <w:r w:rsidRPr="00011DC1">
              <w:t>Панюков, А. И. Основы агротуризма [Электронный ресурс] : учебник / А. И. Панюков, В. Л. Калиничев, Ю. Г. Панюкова. - Москва : Магистр: ИНФРА-М, 2017. - 240 с. </w:t>
            </w:r>
            <w:hyperlink r:id="rId8" w:tgtFrame="_blank" w:tooltip="читать полный текст" w:history="1">
              <w:r w:rsidRPr="00011DC1">
                <w:rPr>
                  <w:iCs/>
                  <w:u w:val="single"/>
                </w:rPr>
                <w:t>http://znanium.com/go.php?id=774366</w:t>
              </w:r>
            </w:hyperlink>
          </w:p>
          <w:p w:rsidR="003B42D4" w:rsidRPr="00011DC1" w:rsidRDefault="003B42D4" w:rsidP="00011DC1">
            <w:pPr>
              <w:pStyle w:val="a8"/>
              <w:numPr>
                <w:ilvl w:val="0"/>
                <w:numId w:val="36"/>
              </w:numPr>
            </w:pPr>
            <w:r w:rsidRPr="00011DC1">
              <w:t>Панюков, А. И. Основы агротуризма [Электронный ресурс] : Учебник / А. И. Панюков, В. Л. Калиничев, Ю. Г. Панюкова. - Москва : Магистр: ИНФРА-М, 2016. - 240 с. </w:t>
            </w:r>
            <w:hyperlink r:id="rId9" w:tgtFrame="_blank" w:tooltip="читать полный текст" w:history="1">
              <w:r w:rsidRPr="00011DC1">
                <w:rPr>
                  <w:iCs/>
                  <w:u w:val="single"/>
                </w:rPr>
                <w:t>http://znanium.com/go.php?id=612346</w:t>
              </w:r>
            </w:hyperlink>
          </w:p>
          <w:p w:rsidR="00842918" w:rsidRPr="00011DC1" w:rsidRDefault="003B42D4" w:rsidP="00011DC1">
            <w:pPr>
              <w:pStyle w:val="a8"/>
              <w:numPr>
                <w:ilvl w:val="0"/>
                <w:numId w:val="36"/>
              </w:numPr>
              <w:tabs>
                <w:tab w:val="left" w:pos="426"/>
                <w:tab w:val="right" w:leader="underscore" w:pos="8505"/>
              </w:tabs>
            </w:pPr>
            <w:r w:rsidRPr="00011DC1">
              <w:t>Трухачев, В. И. Экономика международного туризма [Текст] : учебное пособие для студентов, обучающихся по специальностям "Бухгалтерский учет, анализ и аудит", "Налоги и налогообложение", "Финансы и кредит", "Мировая экономика" / В. И. Трухачев, И. Н. Лякишева, Г. А. Айрапетян. - Москва : КноРус, 2015. - 256 с. (1 экз.)</w:t>
            </w:r>
          </w:p>
          <w:p w:rsidR="00842918" w:rsidRPr="00011DC1" w:rsidRDefault="00842918" w:rsidP="00011DC1">
            <w:pPr>
              <w:widowControl/>
              <w:tabs>
                <w:tab w:val="left" w:pos="426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b/>
                <w:kern w:val="0"/>
                <w:sz w:val="24"/>
                <w:szCs w:val="24"/>
              </w:rPr>
            </w:pPr>
            <w:r w:rsidRPr="00011DC1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3B42D4" w:rsidRPr="00011DC1" w:rsidRDefault="003B42D4" w:rsidP="00011DC1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011DC1">
              <w:rPr>
                <w:kern w:val="0"/>
                <w:sz w:val="24"/>
                <w:szCs w:val="24"/>
              </w:rPr>
              <w:t>Туризм как фактор регионального развития [Текст] : материалы VIII Международной научно-практической конференции (Екатеринбург, 20 апреля 2018 г.) / М-во образования и науки Рос. Федерации [и др.] ; [отв. за вып.: Е. В. Курилова, Е. А. Ивлиева]. - Екатеринбург : [Издательство УрГЭУ], 2018. - 133 с. </w:t>
            </w:r>
            <w:hyperlink r:id="rId10" w:tgtFrame="_blank" w:tooltip="читать полный текст" w:history="1">
              <w:r w:rsidRPr="00011DC1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http://lib.usue.ru/resource/limit/books/18/m491170.pdf</w:t>
              </w:r>
            </w:hyperlink>
            <w:r w:rsidRPr="00011DC1">
              <w:rPr>
                <w:kern w:val="0"/>
                <w:sz w:val="24"/>
                <w:szCs w:val="24"/>
              </w:rPr>
              <w:t> (2 экз.)</w:t>
            </w:r>
          </w:p>
          <w:p w:rsidR="003B42D4" w:rsidRPr="00011DC1" w:rsidRDefault="003B42D4" w:rsidP="00011DC1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011DC1">
              <w:rPr>
                <w:kern w:val="0"/>
                <w:sz w:val="24"/>
                <w:szCs w:val="24"/>
              </w:rPr>
              <w:t>Сигида, Е. А. Инвалидность и туризм: потребность и доступность [Электронный ресурс] : монография / Е. А. Сигида, И. Е. Лукьянова. - Москва : ИНФРА-М, 2018. - 106 с. </w:t>
            </w:r>
            <w:hyperlink r:id="rId11" w:tgtFrame="_blank" w:tooltip="читать полный текст" w:history="1">
              <w:r w:rsidRPr="00011DC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http://znanium.com/go.php?id=940771</w:t>
              </w:r>
            </w:hyperlink>
          </w:p>
          <w:p w:rsidR="003B42D4" w:rsidRPr="00011DC1" w:rsidRDefault="003B42D4" w:rsidP="00011DC1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011DC1">
              <w:rPr>
                <w:kern w:val="0"/>
                <w:sz w:val="24"/>
                <w:szCs w:val="24"/>
              </w:rPr>
              <w:t>Ветитнев, А. М. Управление рынком детского оздоровительного туризма [Электронный ресурс] : монография / А. М. Ветитнев, Е. В. Оргина. - Москва : ИНФРА-М, 2017. - 138 с. </w:t>
            </w:r>
            <w:hyperlink r:id="rId12" w:tgtFrame="_blank" w:tooltip="читать полный текст" w:history="1">
              <w:r w:rsidRPr="00011DC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http://znanium.com/go.php?id=768160</w:t>
              </w:r>
            </w:hyperlink>
          </w:p>
          <w:p w:rsidR="003B42D4" w:rsidRPr="00011DC1" w:rsidRDefault="003B42D4" w:rsidP="00011DC1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011DC1">
              <w:rPr>
                <w:kern w:val="0"/>
                <w:sz w:val="24"/>
                <w:szCs w:val="24"/>
              </w:rPr>
              <w:t>Конкурентоспособность территорий [Текст] : материалы XVII Всероссийского форума молодых ученых и студентов с международным участием в рамках V Евразийского экономического форума молодежи (Екатеринбург, 21-22 апреля 2014 г.) / М-во образования и науки Рос. Федерации [и др.] ; [отв. за вып.: М. В. Федоров, Д. А. Карх]. Ч. 1 : Направления: 1. Проблемы и перспективы системы образования. 2. Управление знаниями - подготовка инновационно-ориентированных кадров. - Екатеринбург : [Издательство УрГЭУ], 2014. - 183 с. (2 экз.)</w:t>
            </w:r>
          </w:p>
          <w:p w:rsidR="003B42D4" w:rsidRPr="00011DC1" w:rsidRDefault="003B42D4" w:rsidP="00011DC1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011DC1">
              <w:rPr>
                <w:kern w:val="0"/>
                <w:sz w:val="24"/>
                <w:szCs w:val="24"/>
              </w:rPr>
              <w:t xml:space="preserve">Бородин, В. В. Анализ социально-экономической эффективности туризма [Электронный ресурс] : учебное пособие / В. В. Бородин. - Москва : РИОР: ИНФРА-М, 2013. - 230 </w:t>
            </w:r>
            <w:r w:rsidRPr="00011DC1">
              <w:rPr>
                <w:kern w:val="0"/>
                <w:sz w:val="24"/>
                <w:szCs w:val="24"/>
              </w:rPr>
              <w:lastRenderedPageBreak/>
              <w:t>с. </w:t>
            </w:r>
            <w:hyperlink r:id="rId13" w:tgtFrame="_blank" w:tooltip="читать полный текст" w:history="1">
              <w:r w:rsidRPr="00011DC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http://znanium.com/go.php?id=391779</w:t>
              </w:r>
            </w:hyperlink>
          </w:p>
          <w:p w:rsidR="003B42D4" w:rsidRPr="00011DC1" w:rsidRDefault="003B42D4" w:rsidP="00011DC1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011DC1">
              <w:rPr>
                <w:kern w:val="0"/>
                <w:sz w:val="24"/>
                <w:szCs w:val="24"/>
              </w:rPr>
              <w:t>Райн, Х. Туризм в сельской местности [Текст] : научное издание / Хартмут Райн, Александр Шулер ; под науч. ред. А. Д. Чудновского. - Москва : КноРус МЕДИА, 2013. - 467 с. (1 экз.)</w:t>
            </w:r>
          </w:p>
          <w:p w:rsidR="00842918" w:rsidRPr="00011DC1" w:rsidRDefault="00842918" w:rsidP="00011DC1">
            <w:pPr>
              <w:widowControl/>
              <w:shd w:val="clear" w:color="auto" w:fill="FFFFFF"/>
              <w:suppressAutoHyphens w:val="0"/>
              <w:autoSpaceDN/>
              <w:ind w:left="318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11DC1" w:rsidRPr="00011DC1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011DC1" w:rsidRDefault="0084291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11DC1" w:rsidRPr="00011DC1" w:rsidTr="00CB2C49">
        <w:tc>
          <w:tcPr>
            <w:tcW w:w="10490" w:type="dxa"/>
            <w:gridSpan w:val="3"/>
          </w:tcPr>
          <w:p w:rsidR="00842918" w:rsidRPr="00011DC1" w:rsidRDefault="00842918" w:rsidP="00241988">
            <w:pPr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42918" w:rsidRPr="00011DC1" w:rsidRDefault="00842918" w:rsidP="00241988">
            <w:pPr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42918" w:rsidRPr="00011DC1" w:rsidRDefault="00842918" w:rsidP="00241988">
            <w:pPr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42918" w:rsidRPr="00011DC1" w:rsidRDefault="00842918" w:rsidP="00241988">
            <w:pPr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2918" w:rsidRPr="00011DC1" w:rsidRDefault="00842918" w:rsidP="00241988">
            <w:pPr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Общего доступа</w:t>
            </w:r>
          </w:p>
          <w:p w:rsidR="00842918" w:rsidRPr="00011DC1" w:rsidRDefault="00842918" w:rsidP="008066D2">
            <w:pPr>
              <w:pStyle w:val="a8"/>
              <w:numPr>
                <w:ilvl w:val="0"/>
                <w:numId w:val="34"/>
              </w:numPr>
            </w:pPr>
            <w:r w:rsidRPr="00011DC1">
              <w:t>Справочная правовая система ГАРАНТ</w:t>
            </w:r>
          </w:p>
          <w:p w:rsidR="00842918" w:rsidRPr="00011DC1" w:rsidRDefault="00842918" w:rsidP="008066D2">
            <w:pPr>
              <w:pStyle w:val="a8"/>
              <w:numPr>
                <w:ilvl w:val="0"/>
                <w:numId w:val="34"/>
              </w:numPr>
            </w:pPr>
            <w:r w:rsidRPr="00011DC1">
              <w:t>Справочная правовая система Консультант плюс</w:t>
            </w:r>
          </w:p>
        </w:tc>
      </w:tr>
      <w:tr w:rsidR="00011DC1" w:rsidRPr="00011DC1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011DC1" w:rsidRDefault="00842918" w:rsidP="00241988">
            <w:pPr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011DC1" w:rsidRPr="00011DC1" w:rsidTr="00CB2C49">
        <w:tc>
          <w:tcPr>
            <w:tcW w:w="10490" w:type="dxa"/>
            <w:gridSpan w:val="3"/>
          </w:tcPr>
          <w:p w:rsidR="00842918" w:rsidRPr="00011DC1" w:rsidRDefault="0084291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11DC1" w:rsidRPr="00011DC1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011DC1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11DC1" w:rsidRPr="00011DC1" w:rsidTr="00CB2C49">
        <w:tc>
          <w:tcPr>
            <w:tcW w:w="10490" w:type="dxa"/>
            <w:gridSpan w:val="3"/>
          </w:tcPr>
          <w:p w:rsidR="00842918" w:rsidRPr="00011DC1" w:rsidRDefault="00842918" w:rsidP="00CB6716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В данной дисциплине</w:t>
            </w:r>
            <w:r w:rsidR="00CB6716" w:rsidRPr="00011DC1">
              <w:rPr>
                <w:sz w:val="24"/>
                <w:szCs w:val="24"/>
              </w:rPr>
              <w:t xml:space="preserve"> не </w:t>
            </w:r>
            <w:r w:rsidRPr="00011DC1">
              <w:rPr>
                <w:sz w:val="24"/>
                <w:szCs w:val="24"/>
              </w:rPr>
              <w:t xml:space="preserve">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215BD8">
        <w:rPr>
          <w:sz w:val="24"/>
          <w:szCs w:val="24"/>
        </w:rPr>
        <w:t>Курилова Е.В.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011DC1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89" w:rsidRDefault="00E80089">
      <w:r>
        <w:separator/>
      </w:r>
    </w:p>
  </w:endnote>
  <w:endnote w:type="continuationSeparator" w:id="0">
    <w:p w:rsidR="00E80089" w:rsidRDefault="00E8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89" w:rsidRDefault="00E80089">
      <w:r>
        <w:separator/>
      </w:r>
    </w:p>
  </w:footnote>
  <w:footnote w:type="continuationSeparator" w:id="0">
    <w:p w:rsidR="00E80089" w:rsidRDefault="00E8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3851DB"/>
    <w:multiLevelType w:val="hybridMultilevel"/>
    <w:tmpl w:val="F33A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5D33304E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BFF3099"/>
    <w:multiLevelType w:val="hybridMultilevel"/>
    <w:tmpl w:val="48B2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18"/>
  </w:num>
  <w:num w:numId="9">
    <w:abstractNumId w:val="29"/>
  </w:num>
  <w:num w:numId="10">
    <w:abstractNumId w:val="30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4"/>
  </w:num>
  <w:num w:numId="16">
    <w:abstractNumId w:val="35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1"/>
  </w:num>
  <w:num w:numId="28">
    <w:abstractNumId w:val="15"/>
  </w:num>
  <w:num w:numId="29">
    <w:abstractNumId w:val="11"/>
  </w:num>
  <w:num w:numId="30">
    <w:abstractNumId w:val="27"/>
  </w:num>
  <w:num w:numId="31">
    <w:abstractNumId w:val="36"/>
  </w:num>
  <w:num w:numId="32">
    <w:abstractNumId w:val="19"/>
  </w:num>
  <w:num w:numId="33">
    <w:abstractNumId w:val="6"/>
  </w:num>
  <w:num w:numId="34">
    <w:abstractNumId w:val="17"/>
  </w:num>
  <w:num w:numId="35">
    <w:abstractNumId w:val="20"/>
  </w:num>
  <w:num w:numId="36">
    <w:abstractNumId w:val="34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1DC1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C2E"/>
    <w:rsid w:val="001E5A08"/>
    <w:rsid w:val="001F13EF"/>
    <w:rsid w:val="00203E86"/>
    <w:rsid w:val="0020431A"/>
    <w:rsid w:val="002103EB"/>
    <w:rsid w:val="0021175A"/>
    <w:rsid w:val="00215BD8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2D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0C3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66D2"/>
    <w:rsid w:val="00810305"/>
    <w:rsid w:val="00811B3F"/>
    <w:rsid w:val="00817635"/>
    <w:rsid w:val="00840C74"/>
    <w:rsid w:val="00842918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763EE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6AEB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2A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B6716"/>
    <w:rsid w:val="00CC31A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2E9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089"/>
    <w:rsid w:val="00E80116"/>
    <w:rsid w:val="00E808AF"/>
    <w:rsid w:val="00E81F46"/>
    <w:rsid w:val="00E8746C"/>
    <w:rsid w:val="00E87585"/>
    <w:rsid w:val="00E9317D"/>
    <w:rsid w:val="00E93F39"/>
    <w:rsid w:val="00EA6923"/>
    <w:rsid w:val="00EB59B9"/>
    <w:rsid w:val="00EB5B74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61EF"/>
  <w15:docId w15:val="{D28C8B9F-EEA6-4DB3-9A4E-22874AF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74366" TargetMode="External"/><Relationship Id="rId13" Type="http://schemas.openxmlformats.org/officeDocument/2006/relationships/hyperlink" Target="http://znanium.com/go.php?id=3917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681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407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117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23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E767-FBA1-48F8-8C6B-84D2BEF2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2019-03-14T08:35:00Z</cp:lastPrinted>
  <dcterms:created xsi:type="dcterms:W3CDTF">2019-04-11T04:58:00Z</dcterms:created>
  <dcterms:modified xsi:type="dcterms:W3CDTF">2019-07-03T05:19:00Z</dcterms:modified>
</cp:coreProperties>
</file>